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5B3DB772" w:rsidR="007E7D56" w:rsidRDefault="007E7D56" w:rsidP="007E7D56">
      <w:pPr>
        <w:pStyle w:val="Zhlav"/>
        <w:jc w:val="right"/>
      </w:pPr>
      <w:r>
        <w:t>Příloha č. 2_</w:t>
      </w:r>
      <w:r w:rsidR="002C016E">
        <w:t>20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75463B4F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2C016E">
        <w:rPr>
          <w:rFonts w:ascii="Calibri" w:hAnsi="Calibri"/>
          <w:b/>
          <w:szCs w:val="20"/>
        </w:rPr>
        <w:t>20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690B46F5" w:rsidR="003465E0" w:rsidRPr="008954C6" w:rsidRDefault="003465E0" w:rsidP="00BA6B25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2C016E" w:rsidRPr="002C016E">
        <w:rPr>
          <w:rFonts w:cs="Arial"/>
          <w:b/>
          <w:sz w:val="28"/>
          <w:szCs w:val="28"/>
        </w:rPr>
        <w:t>Plicní ventilátor vhodný k transportu ventilovaného pacienta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130146E8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2C016E">
        <w:rPr>
          <w:rFonts w:cs="Arial"/>
          <w:szCs w:val="20"/>
        </w:rPr>
        <w:t>20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67A5B63A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570D00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3F6125">
        <w:t>v</w:t>
      </w:r>
      <w:r w:rsidR="003F6125">
        <w:t>entilace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7AC3FC00" w:rsidR="003465E0" w:rsidRPr="00D008FB" w:rsidRDefault="002C016E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</w:t>
            </w:r>
            <w:r w:rsidR="00E652F9">
              <w:rPr>
                <w:b/>
                <w:bCs/>
                <w:szCs w:val="20"/>
              </w:rPr>
              <w:t xml:space="preserve">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Pr="002C016E">
              <w:rPr>
                <w:rFonts w:cs="Arial"/>
                <w:b/>
              </w:rPr>
              <w:t>Plicní</w:t>
            </w:r>
            <w:r w:rsidR="007960EA">
              <w:rPr>
                <w:rFonts w:cs="Arial"/>
                <w:b/>
              </w:rPr>
              <w:t>ch</w:t>
            </w:r>
            <w:r w:rsidRPr="002C016E">
              <w:rPr>
                <w:rFonts w:cs="Arial"/>
                <w:b/>
              </w:rPr>
              <w:t xml:space="preserve"> ventilátor</w:t>
            </w:r>
            <w:r w:rsidR="007960EA">
              <w:rPr>
                <w:rFonts w:cs="Arial"/>
                <w:b/>
              </w:rPr>
              <w:t>ů</w:t>
            </w:r>
            <w:r w:rsidRPr="002C016E">
              <w:rPr>
                <w:rFonts w:cs="Arial"/>
                <w:b/>
              </w:rPr>
              <w:t xml:space="preserve"> vhodný</w:t>
            </w:r>
            <w:r w:rsidR="007960EA">
              <w:rPr>
                <w:rFonts w:cs="Arial"/>
                <w:b/>
              </w:rPr>
              <w:t>ch</w:t>
            </w:r>
            <w:r w:rsidRPr="002C016E">
              <w:rPr>
                <w:rFonts w:cs="Arial"/>
                <w:b/>
              </w:rPr>
              <w:t xml:space="preserve"> k transportu ventilovaného pacienta</w:t>
            </w:r>
            <w:r w:rsidR="00E652F9"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2C016E" w:rsidRPr="00BA6B25" w14:paraId="7E333946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4906B1CC" w:rsidR="002C016E" w:rsidRPr="006801B7" w:rsidRDefault="002C016E" w:rsidP="002C016E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Ventilátor vhodný pro ventilaci všech věkových skupin pacientů (dospělý, dítě, kojenec/novorozenec od 3 kg).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2C016E" w:rsidRPr="00BA6B25" w:rsidRDefault="002C016E" w:rsidP="002C01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2C016E" w:rsidRPr="00BA6B25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2C016E" w:rsidRPr="00BA6B25" w:rsidRDefault="002C016E" w:rsidP="002C016E">
            <w:pPr>
              <w:rPr>
                <w:color w:val="FF0000"/>
              </w:rPr>
            </w:pPr>
          </w:p>
        </w:tc>
      </w:tr>
      <w:tr w:rsidR="002C016E" w14:paraId="24A157C5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49AB" w14:textId="50E5367D" w:rsidR="002C016E" w:rsidRPr="006801B7" w:rsidRDefault="002C016E" w:rsidP="002C016E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Nezávislost chodu ventilátoru na přívodu stlačeného medicinálního vzduchu, tj. s vlastní integrovanou turbínou.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EDBA" w14:textId="77777777" w:rsidR="002C016E" w:rsidRDefault="002C016E" w:rsidP="002C01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D2CA" w14:textId="77777777" w:rsidR="002C016E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2B" w14:textId="77777777" w:rsidR="002C016E" w:rsidRPr="00BB7702" w:rsidRDefault="002C016E" w:rsidP="002C016E">
            <w:pPr>
              <w:rPr>
                <w:color w:val="FF0000"/>
              </w:rPr>
            </w:pPr>
          </w:p>
        </w:tc>
      </w:tr>
      <w:tr w:rsidR="002C016E" w14:paraId="538F9CDE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3989" w14:textId="1134CB48" w:rsidR="002C016E" w:rsidRPr="006801B7" w:rsidRDefault="002C016E" w:rsidP="002C016E">
            <w:pPr>
              <w:rPr>
                <w:rFonts w:cs="Arial"/>
                <w:color w:val="222222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Vstup pro medicinální kyslík – vysokotlaký vstup i nízkotlaký vstup.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F1C9B" w14:textId="77777777" w:rsidR="002C016E" w:rsidRDefault="002C016E" w:rsidP="002C01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25FF" w14:textId="77777777" w:rsidR="002C016E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09C" w14:textId="77777777" w:rsidR="002C016E" w:rsidRPr="00BB7702" w:rsidRDefault="002C016E" w:rsidP="002C016E">
            <w:pPr>
              <w:rPr>
                <w:color w:val="FF0000"/>
              </w:rPr>
            </w:pPr>
          </w:p>
        </w:tc>
      </w:tr>
      <w:tr w:rsidR="002C016E" w14:paraId="3A6F729F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15A86B86" w:rsidR="002C016E" w:rsidRPr="006801B7" w:rsidRDefault="002C016E" w:rsidP="002C016E">
            <w:pPr>
              <w:rPr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Ventilační režimy – řízené, podpůrné a odvykací: CMV (VCV), PCV, SIMV, PSIMV, PSV, CPAP, PRVC či ekvivalent, dvouúrovňová ventilace.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2C016E" w:rsidRPr="002E2597" w:rsidRDefault="002C016E" w:rsidP="002C016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2C016E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2C016E" w:rsidRPr="00BB7702" w:rsidRDefault="002C016E" w:rsidP="002C016E">
            <w:pPr>
              <w:rPr>
                <w:color w:val="FF0000"/>
              </w:rPr>
            </w:pPr>
          </w:p>
        </w:tc>
      </w:tr>
      <w:tr w:rsidR="002C016E" w14:paraId="7E361384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757A202F" w:rsidR="002C016E" w:rsidRPr="006801B7" w:rsidRDefault="002C016E" w:rsidP="002C016E">
            <w:pPr>
              <w:rPr>
                <w:rFonts w:cs="Arial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Ventilace dle nastavení nebo kontroly ideální hmotnosti pacienta (IBW) (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Vte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>/IBW).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2C016E" w:rsidRPr="002E2597" w:rsidRDefault="002C016E" w:rsidP="002C016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2C016E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2C016E" w:rsidRPr="00BB7702" w:rsidRDefault="002C016E" w:rsidP="002C016E">
            <w:pPr>
              <w:rPr>
                <w:color w:val="FF0000"/>
              </w:rPr>
            </w:pPr>
          </w:p>
        </w:tc>
      </w:tr>
      <w:tr w:rsidR="002C016E" w14:paraId="75CC317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EDA84" w14:textId="69820B65" w:rsidR="002C016E" w:rsidRPr="006801B7" w:rsidRDefault="002C016E" w:rsidP="002C016E">
            <w:pPr>
              <w:rPr>
                <w:rFonts w:cs="Arial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Záložní APNEA/BACKUP ventilace.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D1FE" w14:textId="77777777" w:rsidR="002C016E" w:rsidRPr="002E2597" w:rsidRDefault="002C016E" w:rsidP="002C016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E786" w14:textId="77777777" w:rsidR="002C016E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C909" w14:textId="77777777" w:rsidR="002C016E" w:rsidRPr="00BB7702" w:rsidRDefault="002C016E" w:rsidP="002C016E">
            <w:pPr>
              <w:rPr>
                <w:color w:val="FF0000"/>
              </w:rPr>
            </w:pPr>
          </w:p>
        </w:tc>
      </w:tr>
      <w:tr w:rsidR="002C016E" w14:paraId="7052D51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9D589" w14:textId="3155013D" w:rsidR="002C016E" w:rsidRPr="006801B7" w:rsidRDefault="002C016E" w:rsidP="002C016E">
            <w:pPr>
              <w:rPr>
                <w:rFonts w:cs="Arial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Ovládání ventilátoru pomocí dotykového barevného displeje (min. 8“) a otočného ovladače.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1A3BD" w14:textId="77777777" w:rsidR="002C016E" w:rsidRPr="002E2597" w:rsidRDefault="002C016E" w:rsidP="002C016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61A1" w14:textId="77777777" w:rsidR="002C016E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1A68" w14:textId="77777777" w:rsidR="002C016E" w:rsidRPr="00BB7702" w:rsidRDefault="002C016E" w:rsidP="002C016E">
            <w:pPr>
              <w:rPr>
                <w:color w:val="FF0000"/>
              </w:rPr>
            </w:pPr>
          </w:p>
        </w:tc>
      </w:tr>
      <w:tr w:rsidR="002C016E" w14:paraId="4E4E5E6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EA01B" w14:textId="335C961B" w:rsidR="002C016E" w:rsidRPr="006801B7" w:rsidRDefault="002C016E" w:rsidP="002C016E">
            <w:pPr>
              <w:rPr>
                <w:rFonts w:cs="Arial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lastRenderedPageBreak/>
              <w:t>Uživatelské rozhraní v českém jazyce.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0D8C4" w14:textId="77777777" w:rsidR="002C016E" w:rsidRPr="002E2597" w:rsidRDefault="002C016E" w:rsidP="002C016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B072" w14:textId="77777777" w:rsidR="002C016E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5C5B4" w14:textId="77777777" w:rsidR="002C016E" w:rsidRPr="00BB7702" w:rsidRDefault="002C016E" w:rsidP="002C016E">
            <w:pPr>
              <w:rPr>
                <w:color w:val="FF0000"/>
              </w:rPr>
            </w:pPr>
          </w:p>
        </w:tc>
      </w:tr>
      <w:tr w:rsidR="002C016E" w14:paraId="3619054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0BDE7" w14:textId="77777777" w:rsidR="002C016E" w:rsidRPr="006801B7" w:rsidRDefault="002C016E" w:rsidP="002C016E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Ventilační parametry:</w:t>
            </w:r>
          </w:p>
          <w:p w14:paraId="02C16C9D" w14:textId="392954B7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Vt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v min. rozmezí od 20 ml do 2000 ml,</w:t>
            </w:r>
          </w:p>
          <w:p w14:paraId="7860A844" w14:textId="6DADFA91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RR v rozsahu min. 2-60 dechů/min,</w:t>
            </w:r>
          </w:p>
          <w:p w14:paraId="45956288" w14:textId="5599538E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FiO2 v</w:t>
            </w:r>
            <w:r w:rsidR="007960EA" w:rsidRPr="006801B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>min</w:t>
            </w:r>
            <w:r w:rsidR="007960EA" w:rsidRPr="006801B7">
              <w:rPr>
                <w:rFonts w:cs="Arial"/>
                <w:color w:val="000000"/>
                <w:sz w:val="18"/>
                <w:szCs w:val="18"/>
              </w:rPr>
              <w:t>.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rozsahu 21-100 % (plynule v celém rozsahu),</w:t>
            </w:r>
          </w:p>
          <w:p w14:paraId="3FDEEC16" w14:textId="272F6256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PI v rozsahu min. 5-50 cmH2O,</w:t>
            </w:r>
          </w:p>
          <w:p w14:paraId="755A3651" w14:textId="4BD92B1D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PEEP v rozsahu 0–20 cmH2O,</w:t>
            </w:r>
          </w:p>
          <w:p w14:paraId="10C1A8B5" w14:textId="76F28909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flow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trigger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– min. rozsah 1–10 l/min; stavitelný náběh tlaku,</w:t>
            </w:r>
          </w:p>
          <w:p w14:paraId="2789B6E0" w14:textId="42040281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nastavitelný exspirační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trigger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97EB9" w14:textId="77777777" w:rsidR="002C016E" w:rsidRPr="002E2597" w:rsidRDefault="002C016E" w:rsidP="002C016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F66C2" w14:textId="77777777" w:rsidR="002C016E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FB5E" w14:textId="77777777" w:rsidR="002C016E" w:rsidRPr="00BB7702" w:rsidRDefault="002C016E" w:rsidP="002C016E">
            <w:pPr>
              <w:rPr>
                <w:color w:val="FF0000"/>
              </w:rPr>
            </w:pPr>
          </w:p>
        </w:tc>
      </w:tr>
      <w:tr w:rsidR="002C016E" w14:paraId="619493E7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674B4" w14:textId="09FBD26F" w:rsidR="002C016E" w:rsidRPr="006801B7" w:rsidRDefault="007960EA" w:rsidP="002C016E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M</w:t>
            </w:r>
            <w:r w:rsidR="002C016E" w:rsidRPr="006801B7">
              <w:rPr>
                <w:rFonts w:cs="Arial"/>
                <w:color w:val="000000"/>
                <w:sz w:val="18"/>
                <w:szCs w:val="18"/>
              </w:rPr>
              <w:t>onitorované parametry:</w:t>
            </w:r>
          </w:p>
          <w:p w14:paraId="779436D5" w14:textId="09722E25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sz w:val="18"/>
                <w:szCs w:val="18"/>
              </w:rPr>
            </w:pP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Ppeak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Pinspi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, PEEP,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VTi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MVi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VTe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MVe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>, RR, FiO</w:t>
            </w:r>
            <w:r w:rsidRPr="006801B7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>, únik,</w:t>
            </w:r>
          </w:p>
          <w:p w14:paraId="2C731D21" w14:textId="5569B29B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poměr </w:t>
            </w:r>
            <w:r w:rsidR="007960EA" w:rsidRPr="006801B7">
              <w:rPr>
                <w:rFonts w:cs="Arial"/>
                <w:color w:val="000000"/>
                <w:sz w:val="18"/>
                <w:szCs w:val="18"/>
              </w:rPr>
              <w:t>I: E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>, Ti/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Ttot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>,</w:t>
            </w:r>
          </w:p>
          <w:p w14:paraId="1CD516DF" w14:textId="064B1802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zobrazování a měření na křivkách </w:t>
            </w:r>
            <w:r w:rsidRPr="006801B7">
              <w:rPr>
                <w:sz w:val="18"/>
                <w:szCs w:val="18"/>
              </w:rPr>
              <w:t>a</w:t>
            </w:r>
            <w:r w:rsidR="007960EA" w:rsidRPr="006801B7">
              <w:rPr>
                <w:sz w:val="18"/>
                <w:szCs w:val="18"/>
              </w:rPr>
              <w:t> </w:t>
            </w:r>
            <w:r w:rsidRPr="006801B7">
              <w:rPr>
                <w:sz w:val="18"/>
                <w:szCs w:val="18"/>
              </w:rPr>
              <w:t>smyčkách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vzájemných závislostí,</w:t>
            </w:r>
          </w:p>
          <w:p w14:paraId="4DEB3374" w14:textId="17B1A08A" w:rsidR="002C016E" w:rsidRPr="006801B7" w:rsidRDefault="002C016E" w:rsidP="002C016E">
            <w:pPr>
              <w:pStyle w:val="Odstavecseseznamem"/>
              <w:numPr>
                <w:ilvl w:val="0"/>
                <w:numId w:val="6"/>
              </w:numPr>
              <w:ind w:left="487"/>
              <w:rPr>
                <w:rFonts w:cs="Arial"/>
                <w:sz w:val="18"/>
                <w:szCs w:val="18"/>
              </w:rPr>
            </w:pP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kapnometrie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kapnografie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(mainstream) </w:t>
            </w:r>
            <w:r w:rsidR="007960EA" w:rsidRPr="006801B7">
              <w:rPr>
                <w:rFonts w:cs="Arial"/>
                <w:color w:val="000000"/>
                <w:sz w:val="18"/>
                <w:szCs w:val="18"/>
              </w:rPr>
              <w:t>–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hodnota etCO</w:t>
            </w:r>
            <w:r w:rsidRPr="006801B7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, křivka, smyčka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Vt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>/etCO</w:t>
            </w:r>
            <w:r w:rsidRPr="006801B7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="007960EA" w:rsidRPr="006801B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1BD95" w14:textId="77777777" w:rsidR="002C016E" w:rsidRPr="002E2597" w:rsidRDefault="002C016E" w:rsidP="002C016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2F22B" w14:textId="77777777" w:rsidR="002C016E" w:rsidRDefault="002C016E" w:rsidP="002C016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2AD2" w14:textId="77777777" w:rsidR="002C016E" w:rsidRPr="00BB7702" w:rsidRDefault="002C016E" w:rsidP="002C016E">
            <w:pPr>
              <w:rPr>
                <w:color w:val="FF0000"/>
              </w:rPr>
            </w:pPr>
          </w:p>
        </w:tc>
      </w:tr>
      <w:tr w:rsidR="007960EA" w14:paraId="5585A18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DC12E" w14:textId="3474934B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Funkce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Standby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8E8F6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E0ABF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1216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38FCC0E7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75CEF" w14:textId="74E71C2F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Grafické zobrazení monitorovaných parametrů min. 70 hodin.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5007C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06FB5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A6AB7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6FD34748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22925" w14:textId="598604B9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Konfigurovatelné uživatelské rozhraní s možností uživatelského nastavení vlastní obrazovky a vlastního pořadí monitorovaných parametrů.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14184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B2CF5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A232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23EF9C56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5A301" w14:textId="31B4992E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Funkce podání 100 % FiO</w:t>
            </w:r>
            <w:r w:rsidRPr="006801B7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samostatným tlačítkem.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B128F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3F6CD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043F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6571DB7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38942" w14:textId="004BCC75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Inspirační a exspirační pauza.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8EA7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E893E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AA5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2B673E4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E58FA" w14:textId="730D192C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Barevné odlišení řízených a spontánních dechů pacienta.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3C99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981E3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8C62B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22B017C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6534" w14:textId="46E91EE8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Zobrazení časového údaje o celkové délce ventilace pacienta.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16458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3F63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39460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3824224C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97AF3" w14:textId="3681F0A0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Bateriový provoz min. 4 hodiny, napájení: 240 V/50 Hz.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E991D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4C965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1C0E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3FFDDA6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2182E" w14:textId="1D4574BE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Hmotnost přístroje max. 4,5 kg včetně interní baterie.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6670B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BCBAB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1B37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348A7E3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DEFC2" w14:textId="194F4F43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Integrovaná funkce pro použití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high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flow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oxygen terapie HFO/HFNO.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3A709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C0201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58C0C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0E0F796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F2960" w14:textId="12A08D5E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VGA výstup – zobrazení na samostatný displej.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33857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5418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80B8A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0F8BD0F5" w14:textId="77777777" w:rsidTr="007960EA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785938" w14:textId="6DFD75D8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bookmarkStart w:id="0" w:name="RANGE!A54"/>
            <w:r w:rsidRPr="006801B7">
              <w:rPr>
                <w:rFonts w:cs="Arial"/>
                <w:color w:val="000000"/>
                <w:sz w:val="18"/>
                <w:szCs w:val="18"/>
              </w:rPr>
              <w:t>Možnost otočení ovládacího rozhraní o 180</w:t>
            </w:r>
            <w:r w:rsidRPr="006801B7">
              <w:rPr>
                <w:rFonts w:cs="Arial"/>
                <w:color w:val="000000"/>
                <w:sz w:val="18"/>
                <w:szCs w:val="18"/>
                <w:vertAlign w:val="superscript"/>
              </w:rPr>
              <w:t>0</w:t>
            </w:r>
            <w:bookmarkEnd w:id="0"/>
            <w:r w:rsidRPr="006801B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0368DA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A2CD1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F61B8E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0C99AF17" w14:textId="77777777" w:rsidTr="007960E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E0F80" w14:textId="5BFDF56C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Výrazný optický alarm – alarmové funkce rozděleny do skupin (pacientské, technické) s prioritním rozlišením pro zajištění bezpečného průběhu ventilace, v případě poruchy čidel (FiO</w:t>
            </w:r>
            <w:r w:rsidRPr="006801B7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>) možnost softwarové blokace monitorace FiO</w:t>
            </w:r>
            <w:r w:rsidRPr="006801B7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 a alarmů spojených s touto poruchou.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57C51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E898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FFC3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53B540F6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60418" w14:textId="6D041EC6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lastRenderedPageBreak/>
              <w:t>Použití běžného dvoucestného pacientského okruhu standardních rozměrů a bez přídavných sensorů pro měření ventilačních parametrů.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7BBFF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41715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63468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37AE931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C3D4" w14:textId="205EDB75" w:rsidR="007960EA" w:rsidRPr="006801B7" w:rsidRDefault="007960EA" w:rsidP="007960EA">
            <w:pPr>
              <w:rPr>
                <w:rFonts w:cs="Arial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Možnost spuštění a chodu ventilátoru bez uživatelských testů.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96AD7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4973E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F6E5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1DCA33F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8E2A" w14:textId="246E055D" w:rsidR="007960EA" w:rsidRPr="006801B7" w:rsidRDefault="007960EA" w:rsidP="007960EA">
            <w:pPr>
              <w:rPr>
                <w:rFonts w:cs="Arial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>Certifikace přístroje pro provoz ve vozech ZZS a leteckém provozu.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8A6B8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A2EE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663E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7960EA" w14:paraId="3B771FB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51138" w14:textId="5BAC5B7B" w:rsidR="007960EA" w:rsidRPr="006801B7" w:rsidRDefault="007960EA" w:rsidP="007960EA">
            <w:pPr>
              <w:rPr>
                <w:rFonts w:cs="Arial"/>
                <w:color w:val="000000"/>
                <w:sz w:val="18"/>
                <w:szCs w:val="18"/>
              </w:rPr>
            </w:pPr>
            <w:r w:rsidRPr="006801B7">
              <w:rPr>
                <w:rFonts w:cs="Arial"/>
                <w:color w:val="000000"/>
                <w:sz w:val="18"/>
                <w:szCs w:val="18"/>
              </w:rPr>
              <w:t xml:space="preserve">Požadované příslušenství – integrovaný držák přístroje na lůžko, transportní brašna, základní pacientské příslušenství (min. 2 sady okruhů) včetně kompletního příslušenství pro </w:t>
            </w:r>
            <w:proofErr w:type="spellStart"/>
            <w:r w:rsidRPr="006801B7">
              <w:rPr>
                <w:rFonts w:cs="Arial"/>
                <w:color w:val="000000"/>
                <w:sz w:val="18"/>
                <w:szCs w:val="18"/>
              </w:rPr>
              <w:t>kapnometrii</w:t>
            </w:r>
            <w:proofErr w:type="spellEnd"/>
            <w:r w:rsidRPr="006801B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29E4A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F239F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6114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1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1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D614" w14:textId="77777777" w:rsidR="00C35979" w:rsidRDefault="00C35979" w:rsidP="00344E00">
      <w:r>
        <w:separator/>
      </w:r>
    </w:p>
  </w:endnote>
  <w:endnote w:type="continuationSeparator" w:id="0">
    <w:p w14:paraId="5DE6A5DB" w14:textId="77777777" w:rsidR="00C35979" w:rsidRDefault="00C35979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F3C3D" w14:textId="77777777" w:rsidR="00C35979" w:rsidRDefault="00C35979" w:rsidP="00344E00">
      <w:r>
        <w:separator/>
      </w:r>
    </w:p>
  </w:footnote>
  <w:footnote w:type="continuationSeparator" w:id="0">
    <w:p w14:paraId="6A72C2AC" w14:textId="77777777" w:rsidR="00C35979" w:rsidRDefault="00C35979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5" w15:restartNumberingAfterBreak="0">
    <w:nsid w:val="6DAB1763"/>
    <w:multiLevelType w:val="hybridMultilevel"/>
    <w:tmpl w:val="89761242"/>
    <w:lvl w:ilvl="0" w:tplc="E93E7E5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  <w:num w:numId="6" w16cid:durableId="16883682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2720A"/>
    <w:rsid w:val="000962DD"/>
    <w:rsid w:val="000D2848"/>
    <w:rsid w:val="00102D28"/>
    <w:rsid w:val="001068BA"/>
    <w:rsid w:val="00107965"/>
    <w:rsid w:val="0011111A"/>
    <w:rsid w:val="00124470"/>
    <w:rsid w:val="001361B7"/>
    <w:rsid w:val="001A4508"/>
    <w:rsid w:val="001B3041"/>
    <w:rsid w:val="001D485B"/>
    <w:rsid w:val="001F58C4"/>
    <w:rsid w:val="00205650"/>
    <w:rsid w:val="00234B72"/>
    <w:rsid w:val="00271730"/>
    <w:rsid w:val="00277C21"/>
    <w:rsid w:val="002C016E"/>
    <w:rsid w:val="002D5F9F"/>
    <w:rsid w:val="003037DC"/>
    <w:rsid w:val="0032576C"/>
    <w:rsid w:val="00344E00"/>
    <w:rsid w:val="003465E0"/>
    <w:rsid w:val="003475D1"/>
    <w:rsid w:val="003560BC"/>
    <w:rsid w:val="00384F84"/>
    <w:rsid w:val="003A74A4"/>
    <w:rsid w:val="003B7A3A"/>
    <w:rsid w:val="003F6125"/>
    <w:rsid w:val="0043387D"/>
    <w:rsid w:val="0047555E"/>
    <w:rsid w:val="004A0646"/>
    <w:rsid w:val="004A1F36"/>
    <w:rsid w:val="004D2320"/>
    <w:rsid w:val="005508C9"/>
    <w:rsid w:val="00570D00"/>
    <w:rsid w:val="005D377A"/>
    <w:rsid w:val="005D612F"/>
    <w:rsid w:val="005F05A0"/>
    <w:rsid w:val="005F16B1"/>
    <w:rsid w:val="00652A65"/>
    <w:rsid w:val="00667825"/>
    <w:rsid w:val="0068016E"/>
    <w:rsid w:val="006801B7"/>
    <w:rsid w:val="006C247B"/>
    <w:rsid w:val="006E0413"/>
    <w:rsid w:val="006F2385"/>
    <w:rsid w:val="00741669"/>
    <w:rsid w:val="007960EA"/>
    <w:rsid w:val="007A4476"/>
    <w:rsid w:val="007E7D56"/>
    <w:rsid w:val="007F1C93"/>
    <w:rsid w:val="008146F8"/>
    <w:rsid w:val="00815FE5"/>
    <w:rsid w:val="00846273"/>
    <w:rsid w:val="00881BB7"/>
    <w:rsid w:val="008954C6"/>
    <w:rsid w:val="00902483"/>
    <w:rsid w:val="0090796A"/>
    <w:rsid w:val="00924040"/>
    <w:rsid w:val="00935C18"/>
    <w:rsid w:val="00951CAB"/>
    <w:rsid w:val="009E3F03"/>
    <w:rsid w:val="00A1356F"/>
    <w:rsid w:val="00A31E1B"/>
    <w:rsid w:val="00AF394D"/>
    <w:rsid w:val="00B12671"/>
    <w:rsid w:val="00BA0C73"/>
    <w:rsid w:val="00BA362A"/>
    <w:rsid w:val="00BA6B25"/>
    <w:rsid w:val="00BC5229"/>
    <w:rsid w:val="00BD21AF"/>
    <w:rsid w:val="00BF3CCF"/>
    <w:rsid w:val="00C26A2A"/>
    <w:rsid w:val="00C27360"/>
    <w:rsid w:val="00C3186F"/>
    <w:rsid w:val="00C35979"/>
    <w:rsid w:val="00C920C0"/>
    <w:rsid w:val="00C97E95"/>
    <w:rsid w:val="00CC0D12"/>
    <w:rsid w:val="00CE6ACC"/>
    <w:rsid w:val="00D008FB"/>
    <w:rsid w:val="00D05FFA"/>
    <w:rsid w:val="00D52F77"/>
    <w:rsid w:val="00D57921"/>
    <w:rsid w:val="00DC4B98"/>
    <w:rsid w:val="00DC7AD4"/>
    <w:rsid w:val="00DF1AED"/>
    <w:rsid w:val="00DF7302"/>
    <w:rsid w:val="00DF7DAB"/>
    <w:rsid w:val="00E609B9"/>
    <w:rsid w:val="00E652F9"/>
    <w:rsid w:val="00E93051"/>
    <w:rsid w:val="00EB0484"/>
    <w:rsid w:val="00ED3D94"/>
    <w:rsid w:val="00ED63D1"/>
    <w:rsid w:val="00EF7A84"/>
    <w:rsid w:val="00F141BA"/>
    <w:rsid w:val="00F50B21"/>
    <w:rsid w:val="00F51825"/>
    <w:rsid w:val="00F6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